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BD4" w:rsidRDefault="000770B8" w:rsidP="00675BD4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ahoma"/>
          <w:i/>
          <w:sz w:val="18"/>
          <w:szCs w:val="18"/>
          <w:lang w:val="es-CR"/>
        </w:rPr>
      </w:pPr>
      <w:r>
        <w:rPr>
          <w:rFonts w:asciiTheme="majorHAnsi" w:hAnsiTheme="majorHAnsi" w:cs="Tahoma"/>
          <w:i/>
          <w:sz w:val="18"/>
          <w:szCs w:val="18"/>
          <w:lang w:val="es-CR"/>
        </w:rPr>
        <w:t>0</w:t>
      </w:r>
      <w:r w:rsidR="009E4A46">
        <w:rPr>
          <w:rFonts w:asciiTheme="majorHAnsi" w:hAnsiTheme="majorHAnsi" w:cs="Tahoma"/>
          <w:i/>
          <w:sz w:val="18"/>
          <w:szCs w:val="18"/>
          <w:lang w:val="es-CR"/>
        </w:rPr>
        <w:t>9</w:t>
      </w:r>
      <w:r w:rsidR="009671AA">
        <w:rPr>
          <w:rFonts w:asciiTheme="majorHAnsi" w:hAnsiTheme="majorHAnsi" w:cs="Tahoma"/>
          <w:i/>
          <w:sz w:val="18"/>
          <w:szCs w:val="18"/>
          <w:lang w:val="es-CR"/>
        </w:rPr>
        <w:t>/08/201</w:t>
      </w:r>
      <w:r>
        <w:rPr>
          <w:rFonts w:asciiTheme="majorHAnsi" w:hAnsiTheme="majorHAnsi" w:cs="Tahoma"/>
          <w:i/>
          <w:sz w:val="18"/>
          <w:szCs w:val="18"/>
          <w:lang w:val="es-CR"/>
        </w:rPr>
        <w:t>8</w:t>
      </w:r>
    </w:p>
    <w:p w:rsidR="00675BD4" w:rsidRPr="00675BD4" w:rsidRDefault="00675BD4" w:rsidP="00675BD4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ahoma"/>
          <w:i/>
          <w:sz w:val="18"/>
          <w:szCs w:val="18"/>
          <w:lang w:val="es-CR"/>
        </w:rPr>
      </w:pPr>
    </w:p>
    <w:p w:rsidR="009E4A46" w:rsidRDefault="009E4A46" w:rsidP="0057106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36"/>
          <w:szCs w:val="29"/>
          <w:lang w:val="es-CR"/>
        </w:rPr>
      </w:pPr>
    </w:p>
    <w:p w:rsidR="00A21906" w:rsidRPr="00384C77" w:rsidRDefault="009E4A46" w:rsidP="0057106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36"/>
          <w:szCs w:val="29"/>
          <w:lang w:val="es-CR"/>
        </w:rPr>
      </w:pPr>
      <w:r>
        <w:rPr>
          <w:rFonts w:ascii="Calibri" w:hAnsi="Calibri" w:cs="Calibri"/>
          <w:b/>
          <w:i/>
          <w:sz w:val="36"/>
          <w:szCs w:val="29"/>
          <w:lang w:val="es-CR"/>
        </w:rPr>
        <w:t xml:space="preserve">Sugese promueve </w:t>
      </w:r>
      <w:r w:rsidR="00816DD9">
        <w:rPr>
          <w:rFonts w:ascii="Calibri" w:hAnsi="Calibri" w:cs="Calibri"/>
          <w:b/>
          <w:i/>
          <w:sz w:val="36"/>
          <w:szCs w:val="29"/>
          <w:lang w:val="es-CR"/>
        </w:rPr>
        <w:t xml:space="preserve">el desarrollo de </w:t>
      </w:r>
      <w:r>
        <w:rPr>
          <w:rFonts w:ascii="Calibri" w:hAnsi="Calibri" w:cs="Calibri"/>
          <w:b/>
          <w:i/>
          <w:sz w:val="36"/>
          <w:szCs w:val="29"/>
          <w:lang w:val="es-CR"/>
        </w:rPr>
        <w:t>seguros sostenibles</w:t>
      </w:r>
    </w:p>
    <w:p w:rsidR="000770B8" w:rsidRPr="009C0273" w:rsidRDefault="000770B8" w:rsidP="0057106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2"/>
          <w:szCs w:val="29"/>
          <w:lang w:val="es-CR"/>
        </w:rPr>
      </w:pPr>
    </w:p>
    <w:p w:rsidR="00F14F9E" w:rsidRDefault="00F14F9E" w:rsidP="00E267B2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i/>
          <w:sz w:val="20"/>
          <w:szCs w:val="22"/>
        </w:rPr>
        <w:t>Estrategia se basará en los Principios de Sostenibilidad de Seguros de la UNEP FI PSI</w:t>
      </w:r>
    </w:p>
    <w:p w:rsidR="00E267B2" w:rsidRPr="00E267B2" w:rsidRDefault="00F14F9E" w:rsidP="00E267B2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i/>
          <w:sz w:val="20"/>
          <w:szCs w:val="22"/>
        </w:rPr>
        <w:t>Proyecto contará con el apoyo de la GIZ</w:t>
      </w:r>
    </w:p>
    <w:p w:rsidR="00D70D94" w:rsidRDefault="00D70D94" w:rsidP="00D70D9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E267B2" w:rsidRDefault="00E267B2" w:rsidP="00816DD9">
      <w:pPr>
        <w:spacing w:line="264" w:lineRule="auto"/>
        <w:ind w:left="-426" w:right="-286"/>
        <w:jc w:val="both"/>
        <w:rPr>
          <w:rFonts w:asciiTheme="minorHAnsi" w:hAnsiTheme="minorHAnsi" w:cstheme="minorHAnsi"/>
          <w:szCs w:val="26"/>
        </w:rPr>
      </w:pPr>
    </w:p>
    <w:p w:rsidR="00816DD9" w:rsidRPr="00816DD9" w:rsidRDefault="00816DD9" w:rsidP="00816DD9">
      <w:pPr>
        <w:spacing w:line="264" w:lineRule="auto"/>
        <w:ind w:left="-426" w:right="-286"/>
        <w:jc w:val="both"/>
        <w:rPr>
          <w:rFonts w:asciiTheme="minorHAnsi" w:hAnsiTheme="minorHAnsi" w:cstheme="minorHAnsi"/>
          <w:szCs w:val="26"/>
        </w:rPr>
      </w:pPr>
      <w:r w:rsidRPr="00816DD9">
        <w:rPr>
          <w:rFonts w:asciiTheme="minorHAnsi" w:hAnsiTheme="minorHAnsi" w:cstheme="minorHAnsi"/>
          <w:szCs w:val="26"/>
        </w:rPr>
        <w:t>En el marco del décimo aniversario de la creación de la Superintendencia General de Seguros (Sugese), y con ello la apertura del mercado asegurador, el ente regulador firmó</w:t>
      </w:r>
      <w:r w:rsidR="00F14F9E">
        <w:rPr>
          <w:rFonts w:asciiTheme="minorHAnsi" w:hAnsiTheme="minorHAnsi" w:cstheme="minorHAnsi"/>
          <w:szCs w:val="26"/>
        </w:rPr>
        <w:t xml:space="preserve"> junto con el </w:t>
      </w:r>
      <w:r w:rsidR="00F14F9E" w:rsidRPr="00F14F9E">
        <w:rPr>
          <w:rFonts w:asciiTheme="minorHAnsi" w:hAnsiTheme="minorHAnsi" w:cstheme="minorHAnsi"/>
          <w:szCs w:val="26"/>
        </w:rPr>
        <w:t>Programa de Naciones Unidas para el Medio Ambiente (UNEP FI PSI)</w:t>
      </w:r>
      <w:r w:rsidR="00F14F9E">
        <w:rPr>
          <w:rFonts w:asciiTheme="minorHAnsi" w:hAnsiTheme="minorHAnsi" w:cstheme="minorHAnsi"/>
          <w:szCs w:val="26"/>
        </w:rPr>
        <w:t xml:space="preserve"> y </w:t>
      </w:r>
      <w:proofErr w:type="gramStart"/>
      <w:r w:rsidR="00F14F9E">
        <w:rPr>
          <w:rFonts w:asciiTheme="minorHAnsi" w:hAnsiTheme="minorHAnsi" w:cstheme="minorHAnsi"/>
          <w:szCs w:val="26"/>
        </w:rPr>
        <w:t xml:space="preserve">la </w:t>
      </w:r>
      <w:r w:rsidR="00F14F9E" w:rsidRPr="00F14F9E">
        <w:rPr>
          <w:rFonts w:asciiTheme="minorHAnsi" w:hAnsiTheme="minorHAnsi" w:cstheme="minorHAnsi"/>
          <w:szCs w:val="26"/>
        </w:rPr>
        <w:t xml:space="preserve"> Corporación</w:t>
      </w:r>
      <w:proofErr w:type="gramEnd"/>
      <w:r w:rsidR="00F14F9E" w:rsidRPr="00F14F9E">
        <w:rPr>
          <w:rFonts w:asciiTheme="minorHAnsi" w:hAnsiTheme="minorHAnsi" w:cstheme="minorHAnsi"/>
          <w:szCs w:val="26"/>
        </w:rPr>
        <w:t xml:space="preserve"> Alemana para la Cooperación Internacional (GIZ</w:t>
      </w:r>
      <w:r w:rsidR="00F14F9E">
        <w:rPr>
          <w:rFonts w:asciiTheme="minorHAnsi" w:hAnsiTheme="minorHAnsi" w:cstheme="minorHAnsi"/>
          <w:szCs w:val="26"/>
        </w:rPr>
        <w:t xml:space="preserve">), </w:t>
      </w:r>
      <w:r w:rsidRPr="00816DD9">
        <w:rPr>
          <w:rFonts w:asciiTheme="minorHAnsi" w:hAnsiTheme="minorHAnsi" w:cstheme="minorHAnsi"/>
          <w:szCs w:val="26"/>
        </w:rPr>
        <w:t>una declara</w:t>
      </w:r>
      <w:r w:rsidR="00F14F9E">
        <w:rPr>
          <w:rFonts w:asciiTheme="minorHAnsi" w:hAnsiTheme="minorHAnsi" w:cstheme="minorHAnsi"/>
          <w:szCs w:val="26"/>
        </w:rPr>
        <w:t>ción para el desarrollo de una Estrategia Nacional de Seguros S</w:t>
      </w:r>
      <w:r w:rsidRPr="00816DD9">
        <w:rPr>
          <w:rFonts w:asciiTheme="minorHAnsi" w:hAnsiTheme="minorHAnsi" w:cstheme="minorHAnsi"/>
          <w:szCs w:val="26"/>
        </w:rPr>
        <w:t>ostenibles para Costa Rica.</w:t>
      </w:r>
    </w:p>
    <w:p w:rsidR="00816DD9" w:rsidRPr="00816DD9" w:rsidRDefault="00816DD9" w:rsidP="00816DD9">
      <w:pPr>
        <w:spacing w:line="264" w:lineRule="auto"/>
        <w:ind w:left="-426" w:right="-286"/>
        <w:jc w:val="both"/>
        <w:rPr>
          <w:rFonts w:asciiTheme="minorHAnsi" w:hAnsiTheme="minorHAnsi" w:cstheme="minorHAnsi"/>
          <w:szCs w:val="26"/>
        </w:rPr>
      </w:pPr>
    </w:p>
    <w:p w:rsidR="00816DD9" w:rsidRPr="00816DD9" w:rsidRDefault="00816DD9" w:rsidP="00816DD9">
      <w:pPr>
        <w:spacing w:line="264" w:lineRule="auto"/>
        <w:ind w:left="-426" w:right="-286"/>
        <w:jc w:val="both"/>
        <w:rPr>
          <w:rFonts w:asciiTheme="minorHAnsi" w:hAnsiTheme="minorHAnsi" w:cs="Arial"/>
          <w:color w:val="222222"/>
          <w:szCs w:val="26"/>
        </w:rPr>
      </w:pPr>
      <w:r w:rsidRPr="00816DD9">
        <w:rPr>
          <w:rFonts w:asciiTheme="minorHAnsi" w:hAnsiTheme="minorHAnsi" w:cstheme="minorHAnsi"/>
          <w:szCs w:val="26"/>
        </w:rPr>
        <w:t>Dicho compromiso se dio como un acto de reconocimiento de los</w:t>
      </w:r>
      <w:r w:rsidRPr="00816DD9">
        <w:rPr>
          <w:rFonts w:asciiTheme="minorHAnsi" w:hAnsiTheme="minorHAnsi" w:cs="Arial"/>
          <w:color w:val="222222"/>
          <w:szCs w:val="26"/>
        </w:rPr>
        <w:t xml:space="preserve"> principales participantes del mercado de seguros costarricense, </w:t>
      </w:r>
      <w:r w:rsidR="00E267B2">
        <w:rPr>
          <w:rFonts w:asciiTheme="minorHAnsi" w:hAnsiTheme="minorHAnsi" w:cs="Arial"/>
          <w:color w:val="222222"/>
          <w:szCs w:val="26"/>
        </w:rPr>
        <w:t xml:space="preserve">entre aseguradoras, intermediarios, canales de distribución, entre otros, acerca de </w:t>
      </w:r>
      <w:r w:rsidRPr="00816DD9">
        <w:rPr>
          <w:rFonts w:asciiTheme="minorHAnsi" w:hAnsiTheme="minorHAnsi" w:cs="Arial"/>
          <w:color w:val="222222"/>
          <w:szCs w:val="26"/>
        </w:rPr>
        <w:t>la importancia de abordar los temas ambientales, sociales y de gobernanza, también conocidos como temas de sostenibilidad, en las actividades del mercado de seguros, en pro del desarrollo sostenible.</w:t>
      </w:r>
    </w:p>
    <w:p w:rsidR="00816DD9" w:rsidRPr="00816DD9" w:rsidRDefault="00816DD9" w:rsidP="00816DD9">
      <w:pPr>
        <w:spacing w:line="264" w:lineRule="auto"/>
        <w:ind w:left="-426" w:right="-286"/>
        <w:jc w:val="both"/>
        <w:rPr>
          <w:rFonts w:asciiTheme="minorHAnsi" w:hAnsiTheme="minorHAnsi" w:cs="Arial"/>
          <w:color w:val="222222"/>
          <w:szCs w:val="26"/>
        </w:rPr>
      </w:pPr>
    </w:p>
    <w:p w:rsidR="00816DD9" w:rsidRPr="00816DD9" w:rsidRDefault="00816DD9" w:rsidP="00816DD9">
      <w:pPr>
        <w:spacing w:line="264" w:lineRule="auto"/>
        <w:ind w:left="-426" w:right="-286"/>
        <w:jc w:val="both"/>
        <w:rPr>
          <w:rFonts w:asciiTheme="minorHAnsi" w:hAnsiTheme="minorHAnsi" w:cstheme="minorHAnsi"/>
          <w:szCs w:val="26"/>
        </w:rPr>
      </w:pPr>
      <w:r w:rsidRPr="00816DD9">
        <w:rPr>
          <w:rFonts w:asciiTheme="minorHAnsi" w:hAnsiTheme="minorHAnsi" w:cs="Arial"/>
          <w:color w:val="222222"/>
          <w:szCs w:val="26"/>
        </w:rPr>
        <w:t xml:space="preserve">Para el </w:t>
      </w:r>
      <w:r w:rsidRPr="00816DD9">
        <w:rPr>
          <w:rFonts w:asciiTheme="minorHAnsi" w:hAnsiTheme="minorHAnsi" w:cstheme="minorHAnsi"/>
          <w:szCs w:val="26"/>
        </w:rPr>
        <w:t xml:space="preserve">superintendente General de Seguros, Tomás Soley Pérez, </w:t>
      </w:r>
      <w:r w:rsidRPr="00816DD9">
        <w:rPr>
          <w:rFonts w:asciiTheme="minorHAnsi" w:hAnsiTheme="minorHAnsi" w:cstheme="minorHAnsi"/>
          <w:i/>
          <w:szCs w:val="26"/>
        </w:rPr>
        <w:t>“Si no se controlan, los problemas de sostenibilidad representan una seria amenaza para la sostenibilidad de los mercados de seguros y del sistema financiero, así como de las comunidades y economías de todo el mundo”</w:t>
      </w:r>
      <w:r w:rsidRPr="00816DD9">
        <w:rPr>
          <w:rFonts w:asciiTheme="minorHAnsi" w:hAnsiTheme="minorHAnsi" w:cstheme="minorHAnsi"/>
          <w:szCs w:val="26"/>
        </w:rPr>
        <w:t>.</w:t>
      </w:r>
    </w:p>
    <w:p w:rsidR="00816DD9" w:rsidRPr="00816DD9" w:rsidRDefault="00816DD9" w:rsidP="00816DD9">
      <w:pPr>
        <w:spacing w:line="264" w:lineRule="auto"/>
        <w:ind w:left="-426" w:right="-286"/>
        <w:jc w:val="both"/>
        <w:rPr>
          <w:rFonts w:asciiTheme="minorHAnsi" w:hAnsiTheme="minorHAnsi" w:cstheme="minorHAnsi"/>
          <w:szCs w:val="26"/>
        </w:rPr>
      </w:pPr>
    </w:p>
    <w:p w:rsidR="00F14F9E" w:rsidRDefault="00816DD9" w:rsidP="00816DD9">
      <w:pPr>
        <w:spacing w:line="264" w:lineRule="auto"/>
        <w:ind w:left="-426" w:right="-286"/>
        <w:jc w:val="both"/>
        <w:rPr>
          <w:rFonts w:asciiTheme="minorHAnsi" w:hAnsiTheme="minorHAnsi" w:cs="Arial"/>
          <w:color w:val="222222"/>
          <w:szCs w:val="26"/>
        </w:rPr>
      </w:pPr>
      <w:r w:rsidRPr="00816DD9">
        <w:rPr>
          <w:rFonts w:asciiTheme="minorHAnsi" w:hAnsiTheme="minorHAnsi" w:cstheme="minorHAnsi"/>
          <w:szCs w:val="26"/>
        </w:rPr>
        <w:t xml:space="preserve">La declaratoria, consiste en </w:t>
      </w:r>
      <w:r w:rsidR="0093177B" w:rsidRPr="00816DD9">
        <w:rPr>
          <w:rFonts w:asciiTheme="minorHAnsi" w:hAnsiTheme="minorHAnsi" w:cs="Arial"/>
          <w:color w:val="222222"/>
          <w:szCs w:val="26"/>
        </w:rPr>
        <w:t xml:space="preserve">desarrollar una estrategia nacional </w:t>
      </w:r>
      <w:r w:rsidR="00E267B2">
        <w:rPr>
          <w:rFonts w:asciiTheme="minorHAnsi" w:hAnsiTheme="minorHAnsi" w:cs="Arial"/>
          <w:color w:val="222222"/>
          <w:szCs w:val="26"/>
        </w:rPr>
        <w:t xml:space="preserve">que </w:t>
      </w:r>
      <w:r w:rsidR="0093177B" w:rsidRPr="00816DD9">
        <w:rPr>
          <w:rFonts w:asciiTheme="minorHAnsi" w:hAnsiTheme="minorHAnsi" w:cs="Arial"/>
          <w:color w:val="222222"/>
          <w:szCs w:val="26"/>
        </w:rPr>
        <w:t>aborde aspectos ambientales, sociales y de gobernanza</w:t>
      </w:r>
      <w:r w:rsidR="00E267B2">
        <w:rPr>
          <w:rFonts w:asciiTheme="minorHAnsi" w:hAnsiTheme="minorHAnsi" w:cs="Arial"/>
          <w:color w:val="222222"/>
          <w:szCs w:val="26"/>
        </w:rPr>
        <w:t>,</w:t>
      </w:r>
      <w:r w:rsidR="0093177B" w:rsidRPr="00816DD9">
        <w:rPr>
          <w:rFonts w:asciiTheme="minorHAnsi" w:hAnsiTheme="minorHAnsi" w:cs="Arial"/>
          <w:color w:val="222222"/>
          <w:szCs w:val="26"/>
        </w:rPr>
        <w:t xml:space="preserve"> en el contexto de las actividades de gestión de riesgos, seguros e inversión del mercado costarricense de seguros. </w:t>
      </w:r>
    </w:p>
    <w:p w:rsidR="00F14F9E" w:rsidRDefault="00F14F9E" w:rsidP="00816DD9">
      <w:pPr>
        <w:spacing w:line="264" w:lineRule="auto"/>
        <w:ind w:left="-426" w:right="-286"/>
        <w:jc w:val="both"/>
        <w:rPr>
          <w:rFonts w:asciiTheme="minorHAnsi" w:hAnsiTheme="minorHAnsi" w:cs="Arial"/>
          <w:color w:val="222222"/>
          <w:szCs w:val="26"/>
        </w:rPr>
      </w:pPr>
    </w:p>
    <w:p w:rsidR="00E267B2" w:rsidRDefault="00F14F9E" w:rsidP="00816DD9">
      <w:pPr>
        <w:spacing w:line="264" w:lineRule="auto"/>
        <w:ind w:left="-426" w:right="-286"/>
        <w:jc w:val="both"/>
        <w:rPr>
          <w:rFonts w:asciiTheme="minorHAnsi" w:hAnsiTheme="minorHAnsi" w:cs="Arial"/>
          <w:color w:val="222222"/>
          <w:szCs w:val="26"/>
        </w:rPr>
      </w:pPr>
      <w:r>
        <w:rPr>
          <w:rFonts w:asciiTheme="minorHAnsi" w:hAnsiTheme="minorHAnsi" w:cs="Arial"/>
          <w:color w:val="222222"/>
          <w:szCs w:val="26"/>
        </w:rPr>
        <w:t>El des</w:t>
      </w:r>
      <w:r w:rsidR="00E267B2">
        <w:rPr>
          <w:rFonts w:asciiTheme="minorHAnsi" w:hAnsiTheme="minorHAnsi" w:cs="Arial"/>
          <w:color w:val="222222"/>
          <w:szCs w:val="26"/>
        </w:rPr>
        <w:t xml:space="preserve">arrollo de la </w:t>
      </w:r>
      <w:r>
        <w:rPr>
          <w:rFonts w:asciiTheme="minorHAnsi" w:hAnsiTheme="minorHAnsi" w:cs="Arial"/>
          <w:color w:val="222222"/>
          <w:szCs w:val="26"/>
        </w:rPr>
        <w:t xml:space="preserve">misma se basará en </w:t>
      </w:r>
      <w:proofErr w:type="gramStart"/>
      <w:r>
        <w:rPr>
          <w:rFonts w:asciiTheme="minorHAnsi" w:hAnsiTheme="minorHAnsi" w:cs="Arial"/>
          <w:color w:val="222222"/>
          <w:szCs w:val="26"/>
        </w:rPr>
        <w:t xml:space="preserve">los  </w:t>
      </w:r>
      <w:r w:rsidRPr="00F14F9E">
        <w:rPr>
          <w:rFonts w:asciiTheme="minorHAnsi" w:hAnsiTheme="minorHAnsi" w:cs="Arial"/>
          <w:color w:val="222222"/>
          <w:szCs w:val="26"/>
        </w:rPr>
        <w:t>Principios</w:t>
      </w:r>
      <w:proofErr w:type="gramEnd"/>
      <w:r w:rsidRPr="00F14F9E">
        <w:rPr>
          <w:rFonts w:asciiTheme="minorHAnsi" w:hAnsiTheme="minorHAnsi" w:cs="Arial"/>
          <w:color w:val="222222"/>
          <w:szCs w:val="26"/>
        </w:rPr>
        <w:t xml:space="preserve"> de Sostenibilidad de Seguros de la UNEP FI PSI</w:t>
      </w:r>
      <w:r>
        <w:rPr>
          <w:rFonts w:asciiTheme="minorHAnsi" w:hAnsiTheme="minorHAnsi" w:cs="Arial"/>
          <w:color w:val="222222"/>
          <w:szCs w:val="26"/>
        </w:rPr>
        <w:t xml:space="preserve"> y contará con el apoyo de la GIZ, para la</w:t>
      </w:r>
      <w:r w:rsidR="00E267B2">
        <w:rPr>
          <w:rFonts w:asciiTheme="minorHAnsi" w:hAnsiTheme="minorHAnsi" w:cs="Arial"/>
          <w:color w:val="222222"/>
          <w:szCs w:val="26"/>
        </w:rPr>
        <w:t xml:space="preserve"> puesta en marcha del proyecto</w:t>
      </w:r>
      <w:r>
        <w:rPr>
          <w:rFonts w:asciiTheme="minorHAnsi" w:hAnsiTheme="minorHAnsi" w:cs="Arial"/>
          <w:color w:val="222222"/>
          <w:szCs w:val="26"/>
        </w:rPr>
        <w:t xml:space="preserve">, lo cual resulta altamente importante, ya que </w:t>
      </w:r>
      <w:r w:rsidR="00BB596D">
        <w:rPr>
          <w:rFonts w:asciiTheme="minorHAnsi" w:hAnsiTheme="minorHAnsi" w:cs="Arial"/>
          <w:color w:val="222222"/>
          <w:szCs w:val="26"/>
        </w:rPr>
        <w:t xml:space="preserve">se modelará bajo </w:t>
      </w:r>
      <w:r>
        <w:rPr>
          <w:rFonts w:asciiTheme="minorHAnsi" w:hAnsiTheme="minorHAnsi" w:cs="Arial"/>
          <w:color w:val="222222"/>
          <w:szCs w:val="26"/>
        </w:rPr>
        <w:t xml:space="preserve">los estándares </w:t>
      </w:r>
      <w:r w:rsidR="00BB596D">
        <w:rPr>
          <w:rFonts w:asciiTheme="minorHAnsi" w:hAnsiTheme="minorHAnsi" w:cs="Arial"/>
          <w:color w:val="222222"/>
          <w:szCs w:val="26"/>
        </w:rPr>
        <w:t xml:space="preserve">vanguardistas </w:t>
      </w:r>
      <w:r>
        <w:rPr>
          <w:rFonts w:asciiTheme="minorHAnsi" w:hAnsiTheme="minorHAnsi" w:cs="Arial"/>
          <w:color w:val="222222"/>
          <w:szCs w:val="26"/>
        </w:rPr>
        <w:t>de más alta calidad</w:t>
      </w:r>
      <w:r w:rsidR="00BB596D">
        <w:rPr>
          <w:rFonts w:asciiTheme="minorHAnsi" w:hAnsiTheme="minorHAnsi" w:cs="Arial"/>
          <w:color w:val="222222"/>
          <w:szCs w:val="26"/>
        </w:rPr>
        <w:t>,</w:t>
      </w:r>
      <w:r>
        <w:rPr>
          <w:rFonts w:asciiTheme="minorHAnsi" w:hAnsiTheme="minorHAnsi" w:cs="Arial"/>
          <w:color w:val="222222"/>
          <w:szCs w:val="26"/>
        </w:rPr>
        <w:t xml:space="preserve"> </w:t>
      </w:r>
      <w:r w:rsidR="00BB596D">
        <w:rPr>
          <w:rFonts w:asciiTheme="minorHAnsi" w:hAnsiTheme="minorHAnsi" w:cs="Arial"/>
          <w:color w:val="222222"/>
          <w:szCs w:val="26"/>
        </w:rPr>
        <w:t xml:space="preserve">en concordancia con la responsabilidad de velar por el manejo sostenible de la naturaleza. </w:t>
      </w:r>
    </w:p>
    <w:p w:rsidR="00E267B2" w:rsidRDefault="00E267B2" w:rsidP="00816DD9">
      <w:pPr>
        <w:spacing w:line="264" w:lineRule="auto"/>
        <w:ind w:left="-426" w:right="-286"/>
        <w:jc w:val="both"/>
        <w:rPr>
          <w:rFonts w:asciiTheme="minorHAnsi" w:hAnsiTheme="minorHAnsi" w:cs="Arial"/>
          <w:color w:val="222222"/>
          <w:szCs w:val="26"/>
        </w:rPr>
      </w:pPr>
    </w:p>
    <w:p w:rsidR="00E9021E" w:rsidRPr="00816DD9" w:rsidRDefault="00E267B2" w:rsidP="00816DD9">
      <w:pPr>
        <w:spacing w:line="264" w:lineRule="auto"/>
        <w:ind w:left="-426" w:right="-286"/>
        <w:jc w:val="both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="Arial"/>
          <w:color w:val="222222"/>
          <w:szCs w:val="26"/>
        </w:rPr>
        <w:t xml:space="preserve">Se espera que una vez desarrollada el </w:t>
      </w:r>
      <w:proofErr w:type="spellStart"/>
      <w:r>
        <w:rPr>
          <w:rFonts w:asciiTheme="minorHAnsi" w:hAnsiTheme="minorHAnsi" w:cs="Arial"/>
          <w:color w:val="222222"/>
          <w:szCs w:val="26"/>
        </w:rPr>
        <w:t>inciativa</w:t>
      </w:r>
      <w:proofErr w:type="spellEnd"/>
      <w:r>
        <w:rPr>
          <w:rFonts w:asciiTheme="minorHAnsi" w:hAnsiTheme="minorHAnsi" w:cs="Arial"/>
          <w:color w:val="222222"/>
          <w:szCs w:val="26"/>
        </w:rPr>
        <w:t xml:space="preserve">, se promueva </w:t>
      </w:r>
      <w:r w:rsidR="0093177B" w:rsidRPr="00816DD9">
        <w:rPr>
          <w:rFonts w:asciiTheme="minorHAnsi" w:hAnsiTheme="minorHAnsi" w:cs="Arial"/>
          <w:color w:val="222222"/>
          <w:szCs w:val="26"/>
        </w:rPr>
        <w:t xml:space="preserve">la sostenibilidad </w:t>
      </w:r>
      <w:r w:rsidR="00816DD9" w:rsidRPr="00816DD9">
        <w:rPr>
          <w:rFonts w:asciiTheme="minorHAnsi" w:hAnsiTheme="minorHAnsi" w:cs="Arial"/>
          <w:color w:val="222222"/>
          <w:szCs w:val="26"/>
        </w:rPr>
        <w:t>de la industria</w:t>
      </w:r>
      <w:r w:rsidR="0093177B" w:rsidRPr="00816DD9">
        <w:rPr>
          <w:rFonts w:asciiTheme="minorHAnsi" w:hAnsiTheme="minorHAnsi" w:cs="Arial"/>
          <w:color w:val="222222"/>
          <w:szCs w:val="26"/>
        </w:rPr>
        <w:t xml:space="preserve">, el sistema financiero y la economía </w:t>
      </w:r>
      <w:r w:rsidR="00816DD9" w:rsidRPr="00816DD9">
        <w:rPr>
          <w:rFonts w:asciiTheme="minorHAnsi" w:hAnsiTheme="minorHAnsi" w:cs="Arial"/>
          <w:color w:val="222222"/>
          <w:szCs w:val="26"/>
        </w:rPr>
        <w:t xml:space="preserve">nacional, apoyando así </w:t>
      </w:r>
      <w:r w:rsidR="0093177B" w:rsidRPr="00816DD9">
        <w:rPr>
          <w:rFonts w:asciiTheme="minorHAnsi" w:hAnsiTheme="minorHAnsi" w:cs="Arial"/>
          <w:color w:val="222222"/>
          <w:szCs w:val="26"/>
        </w:rPr>
        <w:t xml:space="preserve">objetivos locales, nacionales, regionales y mundiales en materia de desarrollo sostenible </w:t>
      </w:r>
      <w:r>
        <w:rPr>
          <w:rFonts w:asciiTheme="minorHAnsi" w:hAnsiTheme="minorHAnsi" w:cs="Arial"/>
          <w:color w:val="222222"/>
          <w:szCs w:val="26"/>
        </w:rPr>
        <w:t xml:space="preserve">y </w:t>
      </w:r>
      <w:r w:rsidR="00816DD9" w:rsidRPr="00816DD9">
        <w:rPr>
          <w:rFonts w:asciiTheme="minorHAnsi" w:hAnsiTheme="minorHAnsi" w:cs="Arial"/>
          <w:color w:val="222222"/>
          <w:szCs w:val="26"/>
        </w:rPr>
        <w:t xml:space="preserve">en compatibilidad </w:t>
      </w:r>
      <w:r w:rsidR="0093177B" w:rsidRPr="00816DD9">
        <w:rPr>
          <w:rFonts w:asciiTheme="minorHAnsi" w:hAnsiTheme="minorHAnsi" w:cs="Arial"/>
          <w:color w:val="222222"/>
          <w:szCs w:val="26"/>
        </w:rPr>
        <w:t xml:space="preserve">con los objetivos de negocio y las mejores prácticas del mercado </w:t>
      </w:r>
      <w:r>
        <w:rPr>
          <w:rFonts w:asciiTheme="minorHAnsi" w:hAnsiTheme="minorHAnsi" w:cs="Arial"/>
          <w:color w:val="222222"/>
          <w:szCs w:val="26"/>
        </w:rPr>
        <w:t>asegurador costarricense.</w:t>
      </w:r>
      <w:bookmarkStart w:id="0" w:name="_GoBack"/>
      <w:bookmarkEnd w:id="0"/>
    </w:p>
    <w:sectPr w:rsidR="00E9021E" w:rsidRPr="00816DD9" w:rsidSect="00675BD4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7" w:right="1701" w:bottom="1417" w:left="1701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790" w:rsidRDefault="00EF4790">
      <w:r>
        <w:separator/>
      </w:r>
    </w:p>
  </w:endnote>
  <w:endnote w:type="continuationSeparator" w:id="0">
    <w:p w:rsidR="00EF4790" w:rsidRDefault="00EF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09D" w:rsidRDefault="00D3009D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:rsidR="00D3009D" w:rsidRDefault="00D3009D" w:rsidP="003B6062">
    <w:pPr>
      <w:pStyle w:val="Piedepgina"/>
      <w:jc w:val="right"/>
      <w:rPr>
        <w:rFonts w:ascii="Baskerville Old Face" w:hAnsi="Baskerville Old Face"/>
        <w:sz w:val="18"/>
        <w:szCs w:val="18"/>
        <w:lang w:val="es-CR"/>
      </w:rPr>
    </w:pPr>
    <w:r w:rsidRPr="00121F8C">
      <w:rPr>
        <w:rFonts w:ascii="Baskerville Old Face" w:hAnsi="Baskerville Old Face"/>
        <w:sz w:val="18"/>
        <w:szCs w:val="18"/>
        <w:lang w:val="es-CR"/>
      </w:rPr>
      <w:t>Teléfonos: 2243-5108</w:t>
    </w:r>
    <w:r>
      <w:rPr>
        <w:rFonts w:ascii="Baskerville Old Face" w:hAnsi="Baskerville Old Face"/>
        <w:sz w:val="18"/>
        <w:szCs w:val="18"/>
        <w:lang w:val="es-CR"/>
      </w:rPr>
      <w:t xml:space="preserve">, </w:t>
    </w:r>
    <w:r w:rsidRPr="00121F8C">
      <w:rPr>
        <w:rFonts w:ascii="Baskerville Old Face" w:hAnsi="Baskerville Old Face"/>
        <w:sz w:val="18"/>
        <w:szCs w:val="18"/>
        <w:lang w:val="es-CR"/>
      </w:rPr>
      <w:t>2243-5103  •  Fax: 2243-5151</w:t>
    </w:r>
  </w:p>
  <w:p w:rsidR="00D3009D" w:rsidRDefault="00D3009D" w:rsidP="003B6062">
    <w:pPr>
      <w:pStyle w:val="Piedepgina"/>
      <w:jc w:val="right"/>
      <w:rPr>
        <w:rFonts w:ascii="Baskerville Old Face" w:hAnsi="Baskerville Old Face"/>
        <w:sz w:val="18"/>
        <w:szCs w:val="18"/>
      </w:rPr>
    </w:pPr>
    <w:r w:rsidRPr="00121F8C">
      <w:rPr>
        <w:rFonts w:ascii="Baskerville Old Face" w:hAnsi="Baskerville Old Face"/>
        <w:sz w:val="18"/>
        <w:szCs w:val="18"/>
      </w:rPr>
      <w:t>Dirección</w:t>
    </w:r>
    <w:proofErr w:type="gramStart"/>
    <w:r w:rsidRPr="00121F8C">
      <w:rPr>
        <w:rFonts w:ascii="Baskerville Old Face" w:hAnsi="Baskerville Old Face"/>
        <w:sz w:val="18"/>
        <w:szCs w:val="18"/>
      </w:rPr>
      <w:t>:  Edificio</w:t>
    </w:r>
    <w:proofErr w:type="gramEnd"/>
    <w:r w:rsidRPr="00121F8C">
      <w:rPr>
        <w:rFonts w:ascii="Baskerville Old Face" w:hAnsi="Baskerville Old Face"/>
        <w:sz w:val="18"/>
        <w:szCs w:val="18"/>
      </w:rPr>
      <w:t xml:space="preserve"> Torre del Este, Piso 8</w:t>
    </w:r>
  </w:p>
  <w:p w:rsidR="00D3009D" w:rsidRPr="00121F8C" w:rsidRDefault="00EF4790" w:rsidP="003B6062">
    <w:pPr>
      <w:pStyle w:val="Piedepgina"/>
      <w:jc w:val="right"/>
      <w:rPr>
        <w:rFonts w:ascii="Baskerville Old Face" w:hAnsi="Baskerville Old Face"/>
        <w:sz w:val="18"/>
        <w:szCs w:val="18"/>
      </w:rPr>
    </w:pPr>
    <w:hyperlink r:id="rId1" w:history="1">
      <w:r w:rsidR="00D3009D" w:rsidRPr="00121F8C">
        <w:rPr>
          <w:rStyle w:val="Hipervnculo"/>
          <w:rFonts w:ascii="Baskerville Old Face" w:hAnsi="Baskerville Old Face"/>
          <w:sz w:val="18"/>
          <w:szCs w:val="18"/>
        </w:rPr>
        <w:t>sugese@sugese.fi.cr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790" w:rsidRDefault="00EF4790">
      <w:r>
        <w:separator/>
      </w:r>
    </w:p>
  </w:footnote>
  <w:footnote w:type="continuationSeparator" w:id="0">
    <w:p w:rsidR="00EF4790" w:rsidRDefault="00EF4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09D" w:rsidRDefault="001F5683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D3009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009D" w:rsidRDefault="00D3009D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09D" w:rsidRDefault="00D3009D" w:rsidP="003B6062">
    <w:pPr>
      <w:pStyle w:val="Encabezado"/>
      <w:jc w:val="center"/>
      <w:rPr>
        <w:lang w:val="es-MX"/>
      </w:rPr>
    </w:pPr>
    <w:r>
      <w:rPr>
        <w:noProof/>
        <w:lang w:val="es-CR" w:eastAsia="es-CR"/>
      </w:rPr>
      <w:drawing>
        <wp:inline distT="0" distB="0" distL="0" distR="0" wp14:anchorId="57B0A05F" wp14:editId="2E053946">
          <wp:extent cx="1343025" cy="1078735"/>
          <wp:effectExtent l="19050" t="0" r="9525" b="0"/>
          <wp:docPr id="3" name="2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07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09D" w:rsidRDefault="00D3009D" w:rsidP="005C7A57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19730753" wp14:editId="6CECCD45">
          <wp:extent cx="1079135" cy="866775"/>
          <wp:effectExtent l="0" t="0" r="6985" b="0"/>
          <wp:docPr id="2" name="1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13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009D" w:rsidRDefault="00D3009D" w:rsidP="005C7A5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13D2"/>
    <w:multiLevelType w:val="hybridMultilevel"/>
    <w:tmpl w:val="AF087998"/>
    <w:lvl w:ilvl="0" w:tplc="04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44B0B"/>
    <w:multiLevelType w:val="hybridMultilevel"/>
    <w:tmpl w:val="42365DBE"/>
    <w:lvl w:ilvl="0" w:tplc="14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1CE7D43"/>
    <w:multiLevelType w:val="hybridMultilevel"/>
    <w:tmpl w:val="1B562380"/>
    <w:lvl w:ilvl="0" w:tplc="AC16729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B72468"/>
    <w:multiLevelType w:val="hybridMultilevel"/>
    <w:tmpl w:val="5FB29AB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A17CDF"/>
    <w:multiLevelType w:val="multilevel"/>
    <w:tmpl w:val="AAB46E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F3403"/>
    <w:multiLevelType w:val="hybridMultilevel"/>
    <w:tmpl w:val="3064C3BA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120D"/>
    <w:multiLevelType w:val="multilevel"/>
    <w:tmpl w:val="6722008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C354B4E"/>
    <w:multiLevelType w:val="multilevel"/>
    <w:tmpl w:val="62A48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25894"/>
    <w:multiLevelType w:val="hybridMultilevel"/>
    <w:tmpl w:val="E5DCAA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16D77"/>
    <w:multiLevelType w:val="hybridMultilevel"/>
    <w:tmpl w:val="9D1CD940"/>
    <w:lvl w:ilvl="0" w:tplc="12AEFC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20858"/>
    <w:multiLevelType w:val="hybridMultilevel"/>
    <w:tmpl w:val="A77845EA"/>
    <w:lvl w:ilvl="0" w:tplc="B11AC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5C8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3C8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C8D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CC7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AC7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7A6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46E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346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BE66489"/>
    <w:multiLevelType w:val="hybridMultilevel"/>
    <w:tmpl w:val="30966042"/>
    <w:lvl w:ilvl="0" w:tplc="46EE8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D68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D07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201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1C6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C4F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547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E88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B66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C591CB6"/>
    <w:multiLevelType w:val="hybridMultilevel"/>
    <w:tmpl w:val="740A34B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EC1206"/>
    <w:multiLevelType w:val="hybridMultilevel"/>
    <w:tmpl w:val="440A9812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AEFC4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45966"/>
    <w:multiLevelType w:val="hybridMultilevel"/>
    <w:tmpl w:val="380A28BA"/>
    <w:lvl w:ilvl="0" w:tplc="E926DC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7C3CF9"/>
    <w:multiLevelType w:val="hybridMultilevel"/>
    <w:tmpl w:val="93A82F74"/>
    <w:lvl w:ilvl="0" w:tplc="6C7C63B8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80"/>
        <w:sz w:val="24"/>
        <w:szCs w:val="24"/>
        <w:u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D55DC"/>
    <w:multiLevelType w:val="hybridMultilevel"/>
    <w:tmpl w:val="1B9EBFA6"/>
    <w:lvl w:ilvl="0" w:tplc="5002DCD8">
      <w:start w:val="29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C7"/>
    <w:multiLevelType w:val="hybridMultilevel"/>
    <w:tmpl w:val="BF6403C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93C04"/>
    <w:multiLevelType w:val="hybridMultilevel"/>
    <w:tmpl w:val="5FAA927E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5004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FF133B4"/>
    <w:multiLevelType w:val="hybridMultilevel"/>
    <w:tmpl w:val="5E7A00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400331"/>
    <w:multiLevelType w:val="hybridMultilevel"/>
    <w:tmpl w:val="3CACED64"/>
    <w:lvl w:ilvl="0" w:tplc="12AEFC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5665A"/>
    <w:multiLevelType w:val="hybridMultilevel"/>
    <w:tmpl w:val="B76401F6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6DF108B"/>
    <w:multiLevelType w:val="hybridMultilevel"/>
    <w:tmpl w:val="CCAA196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4576A0"/>
    <w:multiLevelType w:val="multilevel"/>
    <w:tmpl w:val="44C21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9C7150"/>
    <w:multiLevelType w:val="hybridMultilevel"/>
    <w:tmpl w:val="32A2F2D0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A0DC6"/>
    <w:multiLevelType w:val="hybridMultilevel"/>
    <w:tmpl w:val="511AE18A"/>
    <w:lvl w:ilvl="0" w:tplc="42AE61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00BAB"/>
    <w:multiLevelType w:val="multilevel"/>
    <w:tmpl w:val="86EE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0376EE"/>
    <w:multiLevelType w:val="hybridMultilevel"/>
    <w:tmpl w:val="B57608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370E2"/>
    <w:multiLevelType w:val="hybridMultilevel"/>
    <w:tmpl w:val="E79603F4"/>
    <w:lvl w:ilvl="0" w:tplc="04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3B00B2"/>
    <w:multiLevelType w:val="multilevel"/>
    <w:tmpl w:val="B842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700790"/>
    <w:multiLevelType w:val="multilevel"/>
    <w:tmpl w:val="65C6E82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59816E4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C79564F"/>
    <w:multiLevelType w:val="multilevel"/>
    <w:tmpl w:val="3418C2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1B1D47"/>
    <w:multiLevelType w:val="hybridMultilevel"/>
    <w:tmpl w:val="E7EA998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2E77D1C"/>
    <w:multiLevelType w:val="multilevel"/>
    <w:tmpl w:val="93B2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7D7584"/>
    <w:multiLevelType w:val="hybridMultilevel"/>
    <w:tmpl w:val="16D434C0"/>
    <w:lvl w:ilvl="0" w:tplc="0C0A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7" w15:restartNumberingAfterBreak="0">
    <w:nsid w:val="64986AEB"/>
    <w:multiLevelType w:val="hybridMultilevel"/>
    <w:tmpl w:val="07222538"/>
    <w:lvl w:ilvl="0" w:tplc="AE429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BA6F44"/>
    <w:multiLevelType w:val="hybridMultilevel"/>
    <w:tmpl w:val="C74EA4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94755"/>
    <w:multiLevelType w:val="hybridMultilevel"/>
    <w:tmpl w:val="ADA07F3A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17A9D"/>
    <w:multiLevelType w:val="multilevel"/>
    <w:tmpl w:val="01FA14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5F2834"/>
    <w:multiLevelType w:val="hybridMultilevel"/>
    <w:tmpl w:val="FA6828AC"/>
    <w:lvl w:ilvl="0" w:tplc="2EB4FA3C">
      <w:start w:val="1"/>
      <w:numFmt w:val="ordinalText"/>
      <w:lvlText w:val="%1."/>
      <w:lvlJc w:val="left"/>
      <w:pPr>
        <w:ind w:left="720" w:hanging="360"/>
      </w:pPr>
      <w:rPr>
        <w:rFonts w:hint="default"/>
        <w:b/>
        <w:cap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B1F3E"/>
    <w:multiLevelType w:val="multilevel"/>
    <w:tmpl w:val="93743D80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6BD3331"/>
    <w:multiLevelType w:val="multilevel"/>
    <w:tmpl w:val="3506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5C0EDD"/>
    <w:multiLevelType w:val="hybridMultilevel"/>
    <w:tmpl w:val="89202012"/>
    <w:lvl w:ilvl="0" w:tplc="99469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D74D1A"/>
    <w:multiLevelType w:val="hybridMultilevel"/>
    <w:tmpl w:val="620A97F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FD86EF2"/>
    <w:multiLevelType w:val="hybridMultilevel"/>
    <w:tmpl w:val="29F88180"/>
    <w:lvl w:ilvl="0" w:tplc="C58AE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43C61EE"/>
    <w:multiLevelType w:val="multilevel"/>
    <w:tmpl w:val="B3E02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6157BF"/>
    <w:multiLevelType w:val="multilevel"/>
    <w:tmpl w:val="A3208CC6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7"/>
  </w:num>
  <w:num w:numId="2">
    <w:abstractNumId w:val="35"/>
  </w:num>
  <w:num w:numId="3">
    <w:abstractNumId w:val="19"/>
  </w:num>
  <w:num w:numId="4">
    <w:abstractNumId w:val="32"/>
  </w:num>
  <w:num w:numId="5">
    <w:abstractNumId w:val="40"/>
  </w:num>
  <w:num w:numId="6">
    <w:abstractNumId w:val="30"/>
  </w:num>
  <w:num w:numId="7">
    <w:abstractNumId w:val="43"/>
  </w:num>
  <w:num w:numId="8">
    <w:abstractNumId w:val="24"/>
  </w:num>
  <w:num w:numId="9">
    <w:abstractNumId w:val="7"/>
  </w:num>
  <w:num w:numId="10">
    <w:abstractNumId w:val="27"/>
  </w:num>
  <w:num w:numId="11">
    <w:abstractNumId w:val="31"/>
  </w:num>
  <w:num w:numId="12">
    <w:abstractNumId w:val="48"/>
  </w:num>
  <w:num w:numId="13">
    <w:abstractNumId w:val="6"/>
  </w:num>
  <w:num w:numId="14">
    <w:abstractNumId w:val="12"/>
  </w:num>
  <w:num w:numId="15">
    <w:abstractNumId w:val="29"/>
  </w:num>
  <w:num w:numId="16">
    <w:abstractNumId w:val="0"/>
  </w:num>
  <w:num w:numId="17">
    <w:abstractNumId w:val="16"/>
  </w:num>
  <w:num w:numId="18">
    <w:abstractNumId w:val="23"/>
  </w:num>
  <w:num w:numId="19">
    <w:abstractNumId w:val="17"/>
  </w:num>
  <w:num w:numId="20">
    <w:abstractNumId w:val="3"/>
  </w:num>
  <w:num w:numId="21">
    <w:abstractNumId w:val="34"/>
  </w:num>
  <w:num w:numId="22">
    <w:abstractNumId w:val="39"/>
  </w:num>
  <w:num w:numId="23">
    <w:abstractNumId w:val="13"/>
  </w:num>
  <w:num w:numId="24">
    <w:abstractNumId w:val="25"/>
  </w:num>
  <w:num w:numId="25">
    <w:abstractNumId w:val="9"/>
  </w:num>
  <w:num w:numId="26">
    <w:abstractNumId w:val="21"/>
  </w:num>
  <w:num w:numId="27">
    <w:abstractNumId w:val="5"/>
  </w:num>
  <w:num w:numId="28">
    <w:abstractNumId w:val="44"/>
  </w:num>
  <w:num w:numId="29">
    <w:abstractNumId w:val="36"/>
  </w:num>
  <w:num w:numId="30">
    <w:abstractNumId w:val="37"/>
  </w:num>
  <w:num w:numId="31">
    <w:abstractNumId w:val="18"/>
  </w:num>
  <w:num w:numId="32">
    <w:abstractNumId w:val="45"/>
  </w:num>
  <w:num w:numId="33">
    <w:abstractNumId w:val="8"/>
  </w:num>
  <w:num w:numId="34">
    <w:abstractNumId w:val="20"/>
  </w:num>
  <w:num w:numId="35">
    <w:abstractNumId w:val="2"/>
  </w:num>
  <w:num w:numId="36">
    <w:abstractNumId w:val="14"/>
  </w:num>
  <w:num w:numId="37">
    <w:abstractNumId w:val="15"/>
  </w:num>
  <w:num w:numId="38">
    <w:abstractNumId w:val="42"/>
  </w:num>
  <w:num w:numId="39">
    <w:abstractNumId w:val="33"/>
  </w:num>
  <w:num w:numId="40">
    <w:abstractNumId w:val="4"/>
  </w:num>
  <w:num w:numId="41">
    <w:abstractNumId w:val="41"/>
  </w:num>
  <w:num w:numId="42">
    <w:abstractNumId w:val="28"/>
  </w:num>
  <w:num w:numId="43">
    <w:abstractNumId w:val="46"/>
  </w:num>
  <w:num w:numId="44">
    <w:abstractNumId w:val="1"/>
  </w:num>
  <w:num w:numId="45">
    <w:abstractNumId w:val="26"/>
  </w:num>
  <w:num w:numId="46">
    <w:abstractNumId w:val="38"/>
  </w:num>
  <w:num w:numId="47">
    <w:abstractNumId w:val="22"/>
  </w:num>
  <w:num w:numId="48">
    <w:abstractNumId w:val="1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2E"/>
    <w:rsid w:val="000113D5"/>
    <w:rsid w:val="00013E22"/>
    <w:rsid w:val="00014821"/>
    <w:rsid w:val="00016538"/>
    <w:rsid w:val="0001665E"/>
    <w:rsid w:val="00016E24"/>
    <w:rsid w:val="00016E3D"/>
    <w:rsid w:val="00017770"/>
    <w:rsid w:val="00024AB0"/>
    <w:rsid w:val="000257F7"/>
    <w:rsid w:val="00027FAE"/>
    <w:rsid w:val="00030F07"/>
    <w:rsid w:val="000325E2"/>
    <w:rsid w:val="00033012"/>
    <w:rsid w:val="00040B2E"/>
    <w:rsid w:val="00045520"/>
    <w:rsid w:val="00051000"/>
    <w:rsid w:val="000514B1"/>
    <w:rsid w:val="00056775"/>
    <w:rsid w:val="00061411"/>
    <w:rsid w:val="00065B06"/>
    <w:rsid w:val="000719F3"/>
    <w:rsid w:val="00075B5F"/>
    <w:rsid w:val="000770B8"/>
    <w:rsid w:val="00083423"/>
    <w:rsid w:val="00085B2C"/>
    <w:rsid w:val="00090507"/>
    <w:rsid w:val="000A267E"/>
    <w:rsid w:val="000A586B"/>
    <w:rsid w:val="000B5681"/>
    <w:rsid w:val="000C68A3"/>
    <w:rsid w:val="000D094B"/>
    <w:rsid w:val="000D3997"/>
    <w:rsid w:val="000D4DCF"/>
    <w:rsid w:val="000D5BAF"/>
    <w:rsid w:val="000D69F0"/>
    <w:rsid w:val="000E0272"/>
    <w:rsid w:val="000E2D29"/>
    <w:rsid w:val="000F3C66"/>
    <w:rsid w:val="000F5939"/>
    <w:rsid w:val="000F66FA"/>
    <w:rsid w:val="000F67E5"/>
    <w:rsid w:val="00103125"/>
    <w:rsid w:val="00104F9B"/>
    <w:rsid w:val="00105BC7"/>
    <w:rsid w:val="00105F9B"/>
    <w:rsid w:val="00111F6B"/>
    <w:rsid w:val="00112C2B"/>
    <w:rsid w:val="001140BE"/>
    <w:rsid w:val="0011535C"/>
    <w:rsid w:val="00121F8C"/>
    <w:rsid w:val="00122804"/>
    <w:rsid w:val="001248DC"/>
    <w:rsid w:val="00130C08"/>
    <w:rsid w:val="00133594"/>
    <w:rsid w:val="0014087D"/>
    <w:rsid w:val="0014555A"/>
    <w:rsid w:val="00146E87"/>
    <w:rsid w:val="001560A7"/>
    <w:rsid w:val="00161294"/>
    <w:rsid w:val="00162C54"/>
    <w:rsid w:val="00164F64"/>
    <w:rsid w:val="00173841"/>
    <w:rsid w:val="00181C61"/>
    <w:rsid w:val="00181E1F"/>
    <w:rsid w:val="0018755A"/>
    <w:rsid w:val="00190F54"/>
    <w:rsid w:val="001947EA"/>
    <w:rsid w:val="001956B1"/>
    <w:rsid w:val="001A0BF4"/>
    <w:rsid w:val="001A164D"/>
    <w:rsid w:val="001A3BE5"/>
    <w:rsid w:val="001A455E"/>
    <w:rsid w:val="001B2D7F"/>
    <w:rsid w:val="001B527D"/>
    <w:rsid w:val="001B592B"/>
    <w:rsid w:val="001B6F26"/>
    <w:rsid w:val="001B7205"/>
    <w:rsid w:val="001C029F"/>
    <w:rsid w:val="001C33C2"/>
    <w:rsid w:val="001D29C9"/>
    <w:rsid w:val="001E51CD"/>
    <w:rsid w:val="001F2A9D"/>
    <w:rsid w:val="001F5683"/>
    <w:rsid w:val="002029CB"/>
    <w:rsid w:val="00211567"/>
    <w:rsid w:val="00220A32"/>
    <w:rsid w:val="00223617"/>
    <w:rsid w:val="00240F6B"/>
    <w:rsid w:val="00244774"/>
    <w:rsid w:val="0024521C"/>
    <w:rsid w:val="002514CD"/>
    <w:rsid w:val="00253E5B"/>
    <w:rsid w:val="0025473F"/>
    <w:rsid w:val="002575C2"/>
    <w:rsid w:val="0026672E"/>
    <w:rsid w:val="0027226A"/>
    <w:rsid w:val="00281606"/>
    <w:rsid w:val="002906FE"/>
    <w:rsid w:val="00297D0F"/>
    <w:rsid w:val="002B23CB"/>
    <w:rsid w:val="002B321F"/>
    <w:rsid w:val="002B4E53"/>
    <w:rsid w:val="002B653F"/>
    <w:rsid w:val="002B7E38"/>
    <w:rsid w:val="002B7E75"/>
    <w:rsid w:val="002C1623"/>
    <w:rsid w:val="002C680D"/>
    <w:rsid w:val="002D0464"/>
    <w:rsid w:val="002D479E"/>
    <w:rsid w:val="002E0A7C"/>
    <w:rsid w:val="002E4DF5"/>
    <w:rsid w:val="002E4F06"/>
    <w:rsid w:val="002F3C92"/>
    <w:rsid w:val="00300B35"/>
    <w:rsid w:val="003023A7"/>
    <w:rsid w:val="003078D4"/>
    <w:rsid w:val="0031178C"/>
    <w:rsid w:val="00313F4E"/>
    <w:rsid w:val="00317C45"/>
    <w:rsid w:val="00320A5C"/>
    <w:rsid w:val="0033182D"/>
    <w:rsid w:val="00332236"/>
    <w:rsid w:val="003440CE"/>
    <w:rsid w:val="00352C15"/>
    <w:rsid w:val="00361804"/>
    <w:rsid w:val="00366DDB"/>
    <w:rsid w:val="00375970"/>
    <w:rsid w:val="00375F87"/>
    <w:rsid w:val="00376C18"/>
    <w:rsid w:val="00380945"/>
    <w:rsid w:val="003836C3"/>
    <w:rsid w:val="00384C77"/>
    <w:rsid w:val="00393EF3"/>
    <w:rsid w:val="0039460B"/>
    <w:rsid w:val="003B3A13"/>
    <w:rsid w:val="003B6062"/>
    <w:rsid w:val="003C0221"/>
    <w:rsid w:val="003D48A8"/>
    <w:rsid w:val="003D78EA"/>
    <w:rsid w:val="003E12DF"/>
    <w:rsid w:val="003E2712"/>
    <w:rsid w:val="003E3BB6"/>
    <w:rsid w:val="003F4B29"/>
    <w:rsid w:val="003F63E7"/>
    <w:rsid w:val="004055D4"/>
    <w:rsid w:val="004136D7"/>
    <w:rsid w:val="00414BEF"/>
    <w:rsid w:val="00417212"/>
    <w:rsid w:val="00422FB3"/>
    <w:rsid w:val="00424D06"/>
    <w:rsid w:val="00426055"/>
    <w:rsid w:val="00426D67"/>
    <w:rsid w:val="00436B4E"/>
    <w:rsid w:val="00437678"/>
    <w:rsid w:val="00442154"/>
    <w:rsid w:val="00443AD5"/>
    <w:rsid w:val="0044425F"/>
    <w:rsid w:val="0045352C"/>
    <w:rsid w:val="00457476"/>
    <w:rsid w:val="00460EA5"/>
    <w:rsid w:val="00460F7A"/>
    <w:rsid w:val="004659D3"/>
    <w:rsid w:val="0047025D"/>
    <w:rsid w:val="0047444E"/>
    <w:rsid w:val="004844FF"/>
    <w:rsid w:val="00485293"/>
    <w:rsid w:val="0048650B"/>
    <w:rsid w:val="00487C9C"/>
    <w:rsid w:val="004935FD"/>
    <w:rsid w:val="0049431F"/>
    <w:rsid w:val="0049605F"/>
    <w:rsid w:val="004A0703"/>
    <w:rsid w:val="004A279B"/>
    <w:rsid w:val="004A6224"/>
    <w:rsid w:val="004B059B"/>
    <w:rsid w:val="004B2DBC"/>
    <w:rsid w:val="004B3277"/>
    <w:rsid w:val="004B3B14"/>
    <w:rsid w:val="004C5227"/>
    <w:rsid w:val="004C606C"/>
    <w:rsid w:val="004D3627"/>
    <w:rsid w:val="004F0CA9"/>
    <w:rsid w:val="004F0D50"/>
    <w:rsid w:val="004F1CF4"/>
    <w:rsid w:val="004F29BF"/>
    <w:rsid w:val="004F54F5"/>
    <w:rsid w:val="00500FDA"/>
    <w:rsid w:val="00501F7E"/>
    <w:rsid w:val="005054C6"/>
    <w:rsid w:val="00510577"/>
    <w:rsid w:val="0051309F"/>
    <w:rsid w:val="00520001"/>
    <w:rsid w:val="00521F14"/>
    <w:rsid w:val="00521F96"/>
    <w:rsid w:val="00523E65"/>
    <w:rsid w:val="00526E32"/>
    <w:rsid w:val="005274A1"/>
    <w:rsid w:val="00533778"/>
    <w:rsid w:val="005341DE"/>
    <w:rsid w:val="0053531C"/>
    <w:rsid w:val="00540D4C"/>
    <w:rsid w:val="005538EF"/>
    <w:rsid w:val="00565C32"/>
    <w:rsid w:val="0057017A"/>
    <w:rsid w:val="0057106A"/>
    <w:rsid w:val="00571BC3"/>
    <w:rsid w:val="00574FC0"/>
    <w:rsid w:val="005770BE"/>
    <w:rsid w:val="00577373"/>
    <w:rsid w:val="005816C1"/>
    <w:rsid w:val="00583FA3"/>
    <w:rsid w:val="00591066"/>
    <w:rsid w:val="00595D6D"/>
    <w:rsid w:val="005A25EF"/>
    <w:rsid w:val="005A33B3"/>
    <w:rsid w:val="005A53E9"/>
    <w:rsid w:val="005A5F37"/>
    <w:rsid w:val="005A69A1"/>
    <w:rsid w:val="005B1307"/>
    <w:rsid w:val="005C7A57"/>
    <w:rsid w:val="005D4878"/>
    <w:rsid w:val="005E67CE"/>
    <w:rsid w:val="005F2A3A"/>
    <w:rsid w:val="005F4685"/>
    <w:rsid w:val="005F7758"/>
    <w:rsid w:val="00600EE0"/>
    <w:rsid w:val="006011EC"/>
    <w:rsid w:val="006052E2"/>
    <w:rsid w:val="006168C8"/>
    <w:rsid w:val="006202DD"/>
    <w:rsid w:val="00631CC4"/>
    <w:rsid w:val="00635BF4"/>
    <w:rsid w:val="00643CC6"/>
    <w:rsid w:val="0064428E"/>
    <w:rsid w:val="006443F5"/>
    <w:rsid w:val="0065445D"/>
    <w:rsid w:val="00663A9C"/>
    <w:rsid w:val="00675BD4"/>
    <w:rsid w:val="00685368"/>
    <w:rsid w:val="006860FF"/>
    <w:rsid w:val="00686DE0"/>
    <w:rsid w:val="0068794F"/>
    <w:rsid w:val="006939F8"/>
    <w:rsid w:val="006960FD"/>
    <w:rsid w:val="006A1107"/>
    <w:rsid w:val="006A3254"/>
    <w:rsid w:val="006A5203"/>
    <w:rsid w:val="006A6EAE"/>
    <w:rsid w:val="006B5765"/>
    <w:rsid w:val="006C1494"/>
    <w:rsid w:val="006C3214"/>
    <w:rsid w:val="006C5D3B"/>
    <w:rsid w:val="006D3DD4"/>
    <w:rsid w:val="006D5C11"/>
    <w:rsid w:val="006D6FEC"/>
    <w:rsid w:val="006E0DE9"/>
    <w:rsid w:val="006E0E68"/>
    <w:rsid w:val="006E44B8"/>
    <w:rsid w:val="007118D7"/>
    <w:rsid w:val="0072574F"/>
    <w:rsid w:val="00726094"/>
    <w:rsid w:val="00737BBB"/>
    <w:rsid w:val="00741817"/>
    <w:rsid w:val="0074619D"/>
    <w:rsid w:val="0075227C"/>
    <w:rsid w:val="007525D3"/>
    <w:rsid w:val="00761366"/>
    <w:rsid w:val="00774192"/>
    <w:rsid w:val="007773FA"/>
    <w:rsid w:val="00786248"/>
    <w:rsid w:val="00786294"/>
    <w:rsid w:val="0078765E"/>
    <w:rsid w:val="00795933"/>
    <w:rsid w:val="007A4E30"/>
    <w:rsid w:val="007B163A"/>
    <w:rsid w:val="007B4649"/>
    <w:rsid w:val="007B5150"/>
    <w:rsid w:val="007B53FE"/>
    <w:rsid w:val="007B558C"/>
    <w:rsid w:val="007B55AB"/>
    <w:rsid w:val="007B6025"/>
    <w:rsid w:val="007C0F6B"/>
    <w:rsid w:val="007C19F3"/>
    <w:rsid w:val="007C6A4F"/>
    <w:rsid w:val="007C7D1E"/>
    <w:rsid w:val="007D2280"/>
    <w:rsid w:val="007E4307"/>
    <w:rsid w:val="007E6C26"/>
    <w:rsid w:val="007F3EE7"/>
    <w:rsid w:val="0080422C"/>
    <w:rsid w:val="008166B1"/>
    <w:rsid w:val="00816DD9"/>
    <w:rsid w:val="008211F2"/>
    <w:rsid w:val="00822A56"/>
    <w:rsid w:val="00823812"/>
    <w:rsid w:val="00824722"/>
    <w:rsid w:val="00827B50"/>
    <w:rsid w:val="00831B91"/>
    <w:rsid w:val="00836219"/>
    <w:rsid w:val="00837C29"/>
    <w:rsid w:val="00840E02"/>
    <w:rsid w:val="00841EE6"/>
    <w:rsid w:val="008463A2"/>
    <w:rsid w:val="00850559"/>
    <w:rsid w:val="008527DB"/>
    <w:rsid w:val="00856389"/>
    <w:rsid w:val="0086015D"/>
    <w:rsid w:val="0086255F"/>
    <w:rsid w:val="00866933"/>
    <w:rsid w:val="0089016D"/>
    <w:rsid w:val="00890A84"/>
    <w:rsid w:val="008951CA"/>
    <w:rsid w:val="0089528E"/>
    <w:rsid w:val="00895F56"/>
    <w:rsid w:val="0089659E"/>
    <w:rsid w:val="008A1A48"/>
    <w:rsid w:val="008A3E02"/>
    <w:rsid w:val="008A7955"/>
    <w:rsid w:val="008C316E"/>
    <w:rsid w:val="008C401C"/>
    <w:rsid w:val="008C6C40"/>
    <w:rsid w:val="008D4823"/>
    <w:rsid w:val="008E4D59"/>
    <w:rsid w:val="008E56D6"/>
    <w:rsid w:val="008E589D"/>
    <w:rsid w:val="008F10BA"/>
    <w:rsid w:val="008F1451"/>
    <w:rsid w:val="008F2F13"/>
    <w:rsid w:val="008F4A19"/>
    <w:rsid w:val="00914479"/>
    <w:rsid w:val="00927571"/>
    <w:rsid w:val="0093177B"/>
    <w:rsid w:val="0093362D"/>
    <w:rsid w:val="00934D9A"/>
    <w:rsid w:val="00941C96"/>
    <w:rsid w:val="00953809"/>
    <w:rsid w:val="009671AA"/>
    <w:rsid w:val="0097330B"/>
    <w:rsid w:val="0097419D"/>
    <w:rsid w:val="00977D66"/>
    <w:rsid w:val="0098345E"/>
    <w:rsid w:val="009A2506"/>
    <w:rsid w:val="009B4CF6"/>
    <w:rsid w:val="009C0273"/>
    <w:rsid w:val="009C0B91"/>
    <w:rsid w:val="009C1463"/>
    <w:rsid w:val="009C464A"/>
    <w:rsid w:val="009C617A"/>
    <w:rsid w:val="009D2960"/>
    <w:rsid w:val="009D2EE7"/>
    <w:rsid w:val="009D4F4A"/>
    <w:rsid w:val="009E0251"/>
    <w:rsid w:val="009E15B6"/>
    <w:rsid w:val="009E4A46"/>
    <w:rsid w:val="009E5F53"/>
    <w:rsid w:val="009E63C7"/>
    <w:rsid w:val="009F2DE6"/>
    <w:rsid w:val="009F4099"/>
    <w:rsid w:val="00A02F83"/>
    <w:rsid w:val="00A07BEE"/>
    <w:rsid w:val="00A13C6A"/>
    <w:rsid w:val="00A162E0"/>
    <w:rsid w:val="00A1665C"/>
    <w:rsid w:val="00A21906"/>
    <w:rsid w:val="00A228ED"/>
    <w:rsid w:val="00A27409"/>
    <w:rsid w:val="00A36969"/>
    <w:rsid w:val="00A40682"/>
    <w:rsid w:val="00A52DB5"/>
    <w:rsid w:val="00A64CB1"/>
    <w:rsid w:val="00A70C1B"/>
    <w:rsid w:val="00A72BFA"/>
    <w:rsid w:val="00A770E4"/>
    <w:rsid w:val="00A810C7"/>
    <w:rsid w:val="00A95B49"/>
    <w:rsid w:val="00A97EBE"/>
    <w:rsid w:val="00A97EF2"/>
    <w:rsid w:val="00AA55F1"/>
    <w:rsid w:val="00AA5631"/>
    <w:rsid w:val="00AA6CC6"/>
    <w:rsid w:val="00AB230D"/>
    <w:rsid w:val="00AB6BA1"/>
    <w:rsid w:val="00AC1B42"/>
    <w:rsid w:val="00AC5AF2"/>
    <w:rsid w:val="00AC67F1"/>
    <w:rsid w:val="00AD043A"/>
    <w:rsid w:val="00AD19A8"/>
    <w:rsid w:val="00AD1A72"/>
    <w:rsid w:val="00AD1DB0"/>
    <w:rsid w:val="00AD221C"/>
    <w:rsid w:val="00AD2C16"/>
    <w:rsid w:val="00AD2CF9"/>
    <w:rsid w:val="00AD47D3"/>
    <w:rsid w:val="00AE07AB"/>
    <w:rsid w:val="00AF3BCD"/>
    <w:rsid w:val="00AF43D2"/>
    <w:rsid w:val="00AF6156"/>
    <w:rsid w:val="00B01825"/>
    <w:rsid w:val="00B04571"/>
    <w:rsid w:val="00B049F0"/>
    <w:rsid w:val="00B06E6D"/>
    <w:rsid w:val="00B07E2E"/>
    <w:rsid w:val="00B149DD"/>
    <w:rsid w:val="00B14D5F"/>
    <w:rsid w:val="00B20663"/>
    <w:rsid w:val="00B23B4F"/>
    <w:rsid w:val="00B30614"/>
    <w:rsid w:val="00B30F8B"/>
    <w:rsid w:val="00B51AA0"/>
    <w:rsid w:val="00B6563B"/>
    <w:rsid w:val="00B66A1B"/>
    <w:rsid w:val="00B67247"/>
    <w:rsid w:val="00B71755"/>
    <w:rsid w:val="00B745E1"/>
    <w:rsid w:val="00B80807"/>
    <w:rsid w:val="00B814F9"/>
    <w:rsid w:val="00B82CA7"/>
    <w:rsid w:val="00B8456E"/>
    <w:rsid w:val="00B85C19"/>
    <w:rsid w:val="00BA1AA0"/>
    <w:rsid w:val="00BA31A5"/>
    <w:rsid w:val="00BA36BF"/>
    <w:rsid w:val="00BA51FB"/>
    <w:rsid w:val="00BA597C"/>
    <w:rsid w:val="00BB368B"/>
    <w:rsid w:val="00BB412C"/>
    <w:rsid w:val="00BB53AF"/>
    <w:rsid w:val="00BB596D"/>
    <w:rsid w:val="00BB64D6"/>
    <w:rsid w:val="00BB7A46"/>
    <w:rsid w:val="00BC086C"/>
    <w:rsid w:val="00BC2A9E"/>
    <w:rsid w:val="00BC35D1"/>
    <w:rsid w:val="00BC445C"/>
    <w:rsid w:val="00BC79FD"/>
    <w:rsid w:val="00BD3FFE"/>
    <w:rsid w:val="00BE0568"/>
    <w:rsid w:val="00BE2F45"/>
    <w:rsid w:val="00BE6582"/>
    <w:rsid w:val="00BE74EF"/>
    <w:rsid w:val="00BF0EE6"/>
    <w:rsid w:val="00BF1A03"/>
    <w:rsid w:val="00BF2A0D"/>
    <w:rsid w:val="00BF57D4"/>
    <w:rsid w:val="00BF580E"/>
    <w:rsid w:val="00BF7171"/>
    <w:rsid w:val="00C03864"/>
    <w:rsid w:val="00C06067"/>
    <w:rsid w:val="00C11245"/>
    <w:rsid w:val="00C121AB"/>
    <w:rsid w:val="00C17AEB"/>
    <w:rsid w:val="00C20287"/>
    <w:rsid w:val="00C31DD5"/>
    <w:rsid w:val="00C31EE4"/>
    <w:rsid w:val="00C40716"/>
    <w:rsid w:val="00C41EE1"/>
    <w:rsid w:val="00C47B92"/>
    <w:rsid w:val="00C56891"/>
    <w:rsid w:val="00C67F12"/>
    <w:rsid w:val="00C71460"/>
    <w:rsid w:val="00C71C96"/>
    <w:rsid w:val="00C74081"/>
    <w:rsid w:val="00C75A0D"/>
    <w:rsid w:val="00C75C75"/>
    <w:rsid w:val="00C8250B"/>
    <w:rsid w:val="00C8495A"/>
    <w:rsid w:val="00C864E6"/>
    <w:rsid w:val="00C91C48"/>
    <w:rsid w:val="00CA19C9"/>
    <w:rsid w:val="00CA3205"/>
    <w:rsid w:val="00CB521D"/>
    <w:rsid w:val="00CB68F8"/>
    <w:rsid w:val="00CC19B6"/>
    <w:rsid w:val="00CC3E99"/>
    <w:rsid w:val="00CC7526"/>
    <w:rsid w:val="00CC782A"/>
    <w:rsid w:val="00CD0B5B"/>
    <w:rsid w:val="00CE2685"/>
    <w:rsid w:val="00CE322D"/>
    <w:rsid w:val="00CE483F"/>
    <w:rsid w:val="00CF1A41"/>
    <w:rsid w:val="00CF34CD"/>
    <w:rsid w:val="00CF5115"/>
    <w:rsid w:val="00CF5383"/>
    <w:rsid w:val="00D021FA"/>
    <w:rsid w:val="00D05E02"/>
    <w:rsid w:val="00D17A92"/>
    <w:rsid w:val="00D3009D"/>
    <w:rsid w:val="00D324AD"/>
    <w:rsid w:val="00D34543"/>
    <w:rsid w:val="00D36092"/>
    <w:rsid w:val="00D402A0"/>
    <w:rsid w:val="00D41327"/>
    <w:rsid w:val="00D42D8D"/>
    <w:rsid w:val="00D648CF"/>
    <w:rsid w:val="00D64BCB"/>
    <w:rsid w:val="00D65BA4"/>
    <w:rsid w:val="00D706AF"/>
    <w:rsid w:val="00D70D94"/>
    <w:rsid w:val="00D71DC4"/>
    <w:rsid w:val="00D73F73"/>
    <w:rsid w:val="00D768D9"/>
    <w:rsid w:val="00D80440"/>
    <w:rsid w:val="00D81704"/>
    <w:rsid w:val="00D876E5"/>
    <w:rsid w:val="00D921F9"/>
    <w:rsid w:val="00DA118F"/>
    <w:rsid w:val="00DA4FCD"/>
    <w:rsid w:val="00DB0066"/>
    <w:rsid w:val="00DB43B6"/>
    <w:rsid w:val="00DC1158"/>
    <w:rsid w:val="00DC20D1"/>
    <w:rsid w:val="00DC7198"/>
    <w:rsid w:val="00DD2CE2"/>
    <w:rsid w:val="00DD42F4"/>
    <w:rsid w:val="00DD6008"/>
    <w:rsid w:val="00DE4B1E"/>
    <w:rsid w:val="00DF646E"/>
    <w:rsid w:val="00E02E33"/>
    <w:rsid w:val="00E04C1F"/>
    <w:rsid w:val="00E04D8F"/>
    <w:rsid w:val="00E142F5"/>
    <w:rsid w:val="00E14ABE"/>
    <w:rsid w:val="00E1650E"/>
    <w:rsid w:val="00E172AB"/>
    <w:rsid w:val="00E267B2"/>
    <w:rsid w:val="00E30DB7"/>
    <w:rsid w:val="00E3545C"/>
    <w:rsid w:val="00E40FAE"/>
    <w:rsid w:val="00E4234F"/>
    <w:rsid w:val="00E46DB8"/>
    <w:rsid w:val="00E52FA0"/>
    <w:rsid w:val="00E57309"/>
    <w:rsid w:val="00E574CD"/>
    <w:rsid w:val="00E617B3"/>
    <w:rsid w:val="00E649F2"/>
    <w:rsid w:val="00E72C59"/>
    <w:rsid w:val="00E83182"/>
    <w:rsid w:val="00E84CEF"/>
    <w:rsid w:val="00E8660E"/>
    <w:rsid w:val="00E9021E"/>
    <w:rsid w:val="00E92C5A"/>
    <w:rsid w:val="00E9644D"/>
    <w:rsid w:val="00EA1F38"/>
    <w:rsid w:val="00EB6ADE"/>
    <w:rsid w:val="00EC4222"/>
    <w:rsid w:val="00ED013B"/>
    <w:rsid w:val="00ED4204"/>
    <w:rsid w:val="00ED7493"/>
    <w:rsid w:val="00EE6910"/>
    <w:rsid w:val="00EF0E10"/>
    <w:rsid w:val="00EF4243"/>
    <w:rsid w:val="00EF43AA"/>
    <w:rsid w:val="00EF4790"/>
    <w:rsid w:val="00F017F8"/>
    <w:rsid w:val="00F045B4"/>
    <w:rsid w:val="00F05927"/>
    <w:rsid w:val="00F11D3C"/>
    <w:rsid w:val="00F13C17"/>
    <w:rsid w:val="00F14F9E"/>
    <w:rsid w:val="00F2112C"/>
    <w:rsid w:val="00F23E7A"/>
    <w:rsid w:val="00F324A2"/>
    <w:rsid w:val="00F360F9"/>
    <w:rsid w:val="00F42AB4"/>
    <w:rsid w:val="00F50C78"/>
    <w:rsid w:val="00F53ABC"/>
    <w:rsid w:val="00F56C40"/>
    <w:rsid w:val="00F62F72"/>
    <w:rsid w:val="00F6734B"/>
    <w:rsid w:val="00F67485"/>
    <w:rsid w:val="00F707A9"/>
    <w:rsid w:val="00F74333"/>
    <w:rsid w:val="00F802C0"/>
    <w:rsid w:val="00F84D97"/>
    <w:rsid w:val="00F868AF"/>
    <w:rsid w:val="00F97A04"/>
    <w:rsid w:val="00F97DE3"/>
    <w:rsid w:val="00FA3068"/>
    <w:rsid w:val="00FD19E0"/>
    <w:rsid w:val="00FD2CC3"/>
    <w:rsid w:val="00FD3800"/>
    <w:rsid w:val="00FD6D6A"/>
    <w:rsid w:val="00FD7A49"/>
    <w:rsid w:val="00FE7C22"/>
    <w:rsid w:val="00FF031A"/>
    <w:rsid w:val="00FF05C6"/>
    <w:rsid w:val="00FF1F0A"/>
    <w:rsid w:val="00FF2FCF"/>
    <w:rsid w:val="00FF60AB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08A440-1025-4B2F-A803-49F0DC1E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uiPriority w:val="99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016E3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16E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16E3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16E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16E3D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9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ateCompleted xmlns="http://schemas.microsoft.com/sharepoint/v3" xsi:nil="true"/>
    <DescripcionComunicado xmlns="b9fc4df0-8f56-46e7-b005-54afe0044df7">•	Estrategia se basará en los Principios de Sostenibilidad de Seguros de la UNEP FI PSI
•	Proyecto contará con el apoyo de la GIZ
</DescripcionComunicado>
    <StartDate xmlns="http://schemas.microsoft.com/sharepoint/v3">2018-08-09T06:00:00+00:00</StartDate>
    <MostrarSiempre xmlns="b9fc4df0-8f56-46e7-b005-54afe0044df7">Sí</MostrarSiempr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327EC-DA6A-4345-822F-3E21BB831C62}"/>
</file>

<file path=customXml/itemProps2.xml><?xml version="1.0" encoding="utf-8"?>
<ds:datastoreItem xmlns:ds="http://schemas.openxmlformats.org/officeDocument/2006/customXml" ds:itemID="{25F21B0C-884A-4F02-8C17-D0490A7EAF63}"/>
</file>

<file path=customXml/itemProps3.xml><?xml version="1.0" encoding="utf-8"?>
<ds:datastoreItem xmlns:ds="http://schemas.openxmlformats.org/officeDocument/2006/customXml" ds:itemID="{CC9F1358-7847-4217-B884-6ED2915F84B0}"/>
</file>

<file path=customXml/itemProps4.xml><?xml version="1.0" encoding="utf-8"?>
<ds:datastoreItem xmlns:ds="http://schemas.openxmlformats.org/officeDocument/2006/customXml" ds:itemID="{637498DE-77AB-45BA-9BA6-D62FF88BF1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3399-2010, E-3658-2010, E-3661-2010, E-3665-2010</vt:lpstr>
      <vt:lpstr>3399-2010, E-3658-2010, E-3661-2010, E-3665-2010</vt:lpstr>
    </vt:vector>
  </TitlesOfParts>
  <Company>Superintendencia de Pensiones</Company>
  <LinksUpToDate>false</LinksUpToDate>
  <CharactersWithSpaces>2282</CharactersWithSpaces>
  <SharedDoc>false</SharedDoc>
  <HLinks>
    <vt:vector size="6" baseType="variant">
      <vt:variant>
        <vt:i4>5767214</vt:i4>
      </vt:variant>
      <vt:variant>
        <vt:i4>5</vt:i4>
      </vt:variant>
      <vt:variant>
        <vt:i4>0</vt:i4>
      </vt:variant>
      <vt:variant>
        <vt:i4>5</vt:i4>
      </vt:variant>
      <vt:variant>
        <vt:lpwstr>mailto:supen@supen.fi.cr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Sugese promueve el desarrollo de seguros sostenibles</dc:title>
  <dc:creator>Gerardo Ortega Aguilar</dc:creator>
  <cp:lastModifiedBy>MOLINA LOPEZ MELISSA</cp:lastModifiedBy>
  <cp:revision>5</cp:revision>
  <cp:lastPrinted>2010-12-15T17:05:00Z</cp:lastPrinted>
  <dcterms:created xsi:type="dcterms:W3CDTF">2018-08-08T16:58:00Z</dcterms:created>
  <dcterms:modified xsi:type="dcterms:W3CDTF">2018-08-09T18:26:00Z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2018-08-09T06:00:00Z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•	Estrategia se basará en los Principios de Sostenibilidad de Seguros de la UNEP FI PSI
•	Proyecto contará con el apoyo de la GIZ
</vt:lpwstr>
  </property>
</Properties>
</file>